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81"/>
        <w:tblW w:w="9900" w:type="dxa"/>
        <w:tblLayout w:type="fixed"/>
        <w:tblCellMar>
          <w:left w:w="0" w:type="dxa"/>
          <w:right w:w="0" w:type="dxa"/>
        </w:tblCellMar>
        <w:tblLook w:val="01E0" w:firstRow="1" w:lastRow="1" w:firstColumn="1" w:lastColumn="1" w:noHBand="0" w:noVBand="0"/>
      </w:tblPr>
      <w:tblGrid>
        <w:gridCol w:w="4962"/>
        <w:gridCol w:w="4938"/>
      </w:tblGrid>
      <w:tr w:rsidR="0032660C" w:rsidTr="00247C9A">
        <w:trPr>
          <w:cantSplit/>
          <w:trHeight w:hRule="exact" w:val="143"/>
        </w:trPr>
        <w:tc>
          <w:tcPr>
            <w:tcW w:w="4962" w:type="dxa"/>
            <w:vMerge w:val="restart"/>
          </w:tcPr>
          <w:p w:rsidR="00E445CB" w:rsidRDefault="00E445CB">
            <w:bookmarkStart w:id="0" w:name="_GoBack"/>
            <w:bookmarkEnd w:id="0"/>
          </w:p>
          <w:p w:rsidR="00E445CB" w:rsidRDefault="00E445CB">
            <w:pPr>
              <w:tabs>
                <w:tab w:val="left" w:pos="567"/>
              </w:tabs>
            </w:pPr>
          </w:p>
          <w:p w:rsidR="00E445CB" w:rsidRDefault="00E445CB">
            <w:pPr>
              <w:tabs>
                <w:tab w:val="left" w:pos="567"/>
              </w:tabs>
            </w:pPr>
          </w:p>
          <w:p w:rsidR="00E445CB" w:rsidRDefault="00EA3721" w:rsidP="00EA3721">
            <w:pPr>
              <w:tabs>
                <w:tab w:val="left" w:pos="3357"/>
              </w:tabs>
            </w:pPr>
            <w:r>
              <w:tab/>
            </w:r>
          </w:p>
          <w:p w:rsidR="00E445CB" w:rsidRDefault="00E445CB">
            <w:pPr>
              <w:tabs>
                <w:tab w:val="left" w:pos="567"/>
              </w:tabs>
            </w:pPr>
          </w:p>
          <w:p w:rsidR="00E445CB" w:rsidRDefault="00E445CB">
            <w:pPr>
              <w:tabs>
                <w:tab w:val="left" w:pos="567"/>
              </w:tabs>
            </w:pPr>
          </w:p>
          <w:p w:rsidR="0032660C" w:rsidRDefault="0032660C" w:rsidP="00A315AB">
            <w:pPr>
              <w:tabs>
                <w:tab w:val="left" w:pos="567"/>
              </w:tabs>
              <w:jc w:val="both"/>
            </w:pPr>
            <w:bookmarkStart w:id="1" w:name="text3"/>
            <w:bookmarkStart w:id="2" w:name="Anrede"/>
            <w:bookmarkStart w:id="3" w:name="Ein1"/>
            <w:bookmarkStart w:id="4" w:name="text4"/>
            <w:bookmarkStart w:id="5" w:name="text6"/>
            <w:bookmarkStart w:id="6" w:name="FaksDekan"/>
            <w:bookmarkEnd w:id="1"/>
            <w:bookmarkEnd w:id="2"/>
            <w:bookmarkEnd w:id="3"/>
            <w:bookmarkEnd w:id="4"/>
            <w:bookmarkEnd w:id="5"/>
            <w:bookmarkEnd w:id="6"/>
          </w:p>
        </w:tc>
        <w:tc>
          <w:tcPr>
            <w:tcW w:w="4938" w:type="dxa"/>
          </w:tcPr>
          <w:p w:rsidR="0032660C" w:rsidRDefault="0032660C" w:rsidP="0032660C">
            <w:pPr>
              <w:tabs>
                <w:tab w:val="left" w:pos="4500"/>
              </w:tabs>
            </w:pPr>
          </w:p>
        </w:tc>
      </w:tr>
      <w:tr w:rsidR="0032660C" w:rsidTr="00247C9A">
        <w:trPr>
          <w:cantSplit/>
          <w:trHeight w:hRule="exact" w:val="996"/>
        </w:trPr>
        <w:tc>
          <w:tcPr>
            <w:tcW w:w="4962" w:type="dxa"/>
            <w:vMerge/>
          </w:tcPr>
          <w:p w:rsidR="0032660C" w:rsidRDefault="0032660C" w:rsidP="0032660C">
            <w:pPr>
              <w:tabs>
                <w:tab w:val="left" w:pos="4500"/>
              </w:tabs>
            </w:pPr>
          </w:p>
        </w:tc>
        <w:tc>
          <w:tcPr>
            <w:tcW w:w="4938" w:type="dxa"/>
            <w:vAlign w:val="bottom"/>
          </w:tcPr>
          <w:p w:rsidR="00247C9A" w:rsidRDefault="00247C9A" w:rsidP="00611099">
            <w:pPr>
              <w:pStyle w:val="berschrift1"/>
              <w:framePr w:hSpace="0" w:wrap="auto" w:vAnchor="margin" w:hAnchor="text" w:yAlign="inline"/>
              <w:jc w:val="left"/>
              <w:rPr>
                <w:rFonts w:cs="Arial"/>
                <w:sz w:val="22"/>
                <w:szCs w:val="22"/>
              </w:rPr>
            </w:pPr>
            <w:bookmarkStart w:id="7" w:name="FakulName"/>
            <w:bookmarkEnd w:id="7"/>
            <w:r>
              <w:rPr>
                <w:rFonts w:cs="Arial"/>
                <w:sz w:val="22"/>
                <w:szCs w:val="22"/>
              </w:rPr>
              <w:t xml:space="preserve">Institut für Psychologie </w:t>
            </w:r>
          </w:p>
          <w:p w:rsidR="00611099" w:rsidRDefault="0048207D" w:rsidP="00611099">
            <w:pPr>
              <w:pStyle w:val="berschrift1"/>
              <w:framePr w:hSpace="0" w:wrap="auto" w:vAnchor="margin" w:hAnchor="text" w:yAlign="inline"/>
              <w:jc w:val="left"/>
              <w:rPr>
                <w:rFonts w:cs="Arial"/>
                <w:sz w:val="22"/>
                <w:szCs w:val="22"/>
              </w:rPr>
            </w:pPr>
            <w:r>
              <w:rPr>
                <w:rFonts w:cs="Arial"/>
                <w:sz w:val="22"/>
                <w:szCs w:val="22"/>
              </w:rPr>
              <w:t>Translationale Psychotherapie</w:t>
            </w:r>
          </w:p>
          <w:p w:rsidR="0048207D" w:rsidRPr="0048207D" w:rsidRDefault="0048207D" w:rsidP="0048207D"/>
        </w:tc>
      </w:tr>
      <w:tr w:rsidR="0032660C" w:rsidTr="00247C9A">
        <w:trPr>
          <w:cantSplit/>
          <w:trHeight w:hRule="exact" w:val="395"/>
        </w:trPr>
        <w:tc>
          <w:tcPr>
            <w:tcW w:w="4962" w:type="dxa"/>
            <w:vMerge/>
          </w:tcPr>
          <w:p w:rsidR="0032660C" w:rsidRDefault="0032660C" w:rsidP="0032660C">
            <w:pPr>
              <w:tabs>
                <w:tab w:val="left" w:pos="4500"/>
              </w:tabs>
            </w:pPr>
          </w:p>
        </w:tc>
        <w:tc>
          <w:tcPr>
            <w:tcW w:w="4938" w:type="dxa"/>
          </w:tcPr>
          <w:p w:rsidR="0032660C" w:rsidRDefault="0032660C" w:rsidP="0032660C">
            <w:pPr>
              <w:tabs>
                <w:tab w:val="left" w:pos="4500"/>
              </w:tabs>
            </w:pPr>
          </w:p>
        </w:tc>
      </w:tr>
    </w:tbl>
    <w:p w:rsidR="00CD29AC" w:rsidRDefault="00CD29AC">
      <w:pPr>
        <w:rPr>
          <w:rFonts w:cs="Arial"/>
          <w:sz w:val="24"/>
        </w:rPr>
      </w:pPr>
    </w:p>
    <w:p w:rsidR="00CD29AC" w:rsidRDefault="00CD29AC">
      <w:pPr>
        <w:rPr>
          <w:rFonts w:cs="Arial"/>
          <w:sz w:val="24"/>
        </w:rPr>
      </w:pPr>
    </w:p>
    <w:p w:rsidR="00A24257" w:rsidRDefault="00A24257">
      <w:pPr>
        <w:rPr>
          <w:rFonts w:cs="Arial"/>
          <w:sz w:val="24"/>
        </w:rPr>
      </w:pPr>
    </w:p>
    <w:p w:rsidR="00A24257" w:rsidRDefault="00A24257">
      <w:pPr>
        <w:rPr>
          <w:rFonts w:cs="Arial"/>
          <w:sz w:val="24"/>
        </w:rPr>
      </w:pPr>
    </w:p>
    <w:p w:rsidR="00A24257" w:rsidRDefault="00A24257">
      <w:pPr>
        <w:rPr>
          <w:rFonts w:cs="Arial"/>
          <w:sz w:val="24"/>
        </w:rPr>
      </w:pPr>
    </w:p>
    <w:p w:rsidR="00A24257" w:rsidRDefault="00A24257" w:rsidP="001B5871">
      <w:pPr>
        <w:jc w:val="both"/>
        <w:rPr>
          <w:rFonts w:cs="Arial"/>
          <w:sz w:val="24"/>
        </w:rPr>
      </w:pPr>
    </w:p>
    <w:p w:rsidR="00CD29AC" w:rsidRDefault="00247C9A" w:rsidP="001B5871">
      <w:pPr>
        <w:jc w:val="both"/>
        <w:rPr>
          <w:rFonts w:cs="Arial"/>
          <w:b/>
          <w:sz w:val="22"/>
        </w:rPr>
      </w:pPr>
      <w:r>
        <w:rPr>
          <w:rFonts w:cs="Arial"/>
          <w:b/>
          <w:sz w:val="22"/>
        </w:rPr>
        <w:t>Masterarbeiten im Themenfeld Angststörungen und ihre Behandlung</w:t>
      </w:r>
    </w:p>
    <w:p w:rsidR="00247C9A" w:rsidRDefault="00247C9A" w:rsidP="001B5871">
      <w:pPr>
        <w:jc w:val="both"/>
        <w:rPr>
          <w:rFonts w:cs="Arial"/>
          <w:b/>
          <w:sz w:val="22"/>
        </w:rPr>
      </w:pPr>
    </w:p>
    <w:p w:rsidR="00247C9A" w:rsidRPr="00247C9A" w:rsidRDefault="00247C9A" w:rsidP="001B5871">
      <w:pPr>
        <w:jc w:val="both"/>
        <w:rPr>
          <w:rFonts w:cs="Arial"/>
          <w:sz w:val="22"/>
        </w:rPr>
      </w:pPr>
      <w:r w:rsidRPr="00247C9A">
        <w:rPr>
          <w:rFonts w:cs="Arial"/>
          <w:sz w:val="22"/>
        </w:rPr>
        <w:t>An der neu</w:t>
      </w:r>
      <w:r>
        <w:rPr>
          <w:rFonts w:cs="Arial"/>
          <w:sz w:val="22"/>
        </w:rPr>
        <w:t xml:space="preserve">en Professur für Translationale Psychotherapie (Andre Pittig) sind zum nächst möglichen Zeitpunkt (Mai 2021) Masterarbeiten im </w:t>
      </w:r>
      <w:r w:rsidRPr="00247C9A">
        <w:rPr>
          <w:rFonts w:cs="Arial"/>
          <w:sz w:val="22"/>
        </w:rPr>
        <w:t>Themenfeld Angststörungen und ihre Behandlung</w:t>
      </w:r>
      <w:r>
        <w:rPr>
          <w:rFonts w:cs="Arial"/>
          <w:sz w:val="22"/>
        </w:rPr>
        <w:t xml:space="preserve"> zu vergeben. Eigene Themenvorschläge sind willkommen. Arbeiten mit bestehenden Datenbanken können beispielsweise zu folgenden Themen angeboten werden: </w:t>
      </w:r>
    </w:p>
    <w:p w:rsidR="00CD29AC" w:rsidRDefault="00CD29AC" w:rsidP="001B5871">
      <w:pPr>
        <w:jc w:val="both"/>
        <w:rPr>
          <w:rFonts w:cs="Arial"/>
          <w:sz w:val="22"/>
        </w:rPr>
      </w:pPr>
    </w:p>
    <w:p w:rsidR="00800FD5" w:rsidRPr="00800FD5" w:rsidRDefault="00800FD5" w:rsidP="001B5871">
      <w:pPr>
        <w:jc w:val="both"/>
        <w:rPr>
          <w:rFonts w:cs="Arial"/>
          <w:b/>
          <w:sz w:val="22"/>
        </w:rPr>
      </w:pPr>
      <w:r w:rsidRPr="00800FD5">
        <w:rPr>
          <w:rFonts w:cs="Arial"/>
          <w:b/>
          <w:sz w:val="22"/>
        </w:rPr>
        <w:t xml:space="preserve">Wer profitiert von expositionsbasierter Kognitiver Verhaltenstherapie? </w:t>
      </w:r>
    </w:p>
    <w:p w:rsidR="00800FD5" w:rsidRDefault="001B5871" w:rsidP="001B5871">
      <w:pPr>
        <w:jc w:val="both"/>
        <w:rPr>
          <w:rFonts w:cs="Arial"/>
          <w:sz w:val="22"/>
        </w:rPr>
      </w:pPr>
      <w:r w:rsidRPr="001B5871">
        <w:rPr>
          <w:rFonts w:cs="Arial"/>
          <w:sz w:val="22"/>
        </w:rPr>
        <w:t>Obwohl Exposition als Methode der ersten Wahl gilt, profitieren nicht alle Behandelten im gleichen Umfang.</w:t>
      </w:r>
      <w:r>
        <w:rPr>
          <w:rFonts w:cs="Arial"/>
          <w:sz w:val="22"/>
        </w:rPr>
        <w:t xml:space="preserve"> Hier sollen</w:t>
      </w:r>
      <w:r>
        <w:rPr>
          <w:rFonts w:cs="Arial"/>
          <w:b/>
          <w:sz w:val="22"/>
        </w:rPr>
        <w:t xml:space="preserve"> </w:t>
      </w:r>
      <w:r w:rsidR="00800FD5" w:rsidRPr="00800FD5">
        <w:rPr>
          <w:rFonts w:cs="Arial"/>
          <w:sz w:val="22"/>
        </w:rPr>
        <w:t xml:space="preserve">Moderatoren </w:t>
      </w:r>
      <w:r>
        <w:rPr>
          <w:rFonts w:cs="Arial"/>
          <w:sz w:val="22"/>
        </w:rPr>
        <w:t>des</w:t>
      </w:r>
      <w:r w:rsidRPr="00800FD5">
        <w:rPr>
          <w:rFonts w:cs="Arial"/>
          <w:sz w:val="22"/>
        </w:rPr>
        <w:t xml:space="preserve"> Therapieerfolges</w:t>
      </w:r>
      <w:r w:rsidR="00800FD5" w:rsidRPr="00800FD5">
        <w:rPr>
          <w:rFonts w:cs="Arial"/>
          <w:sz w:val="22"/>
        </w:rPr>
        <w:t xml:space="preserve"> innerhalb einer multizentrischen Studie zur </w:t>
      </w:r>
      <w:r w:rsidR="00800FD5">
        <w:rPr>
          <w:rFonts w:cs="Arial"/>
          <w:sz w:val="22"/>
        </w:rPr>
        <w:t>Behandlung von Panikstörung, Agoraphobie und Sozialer Angststörung (N = 726)</w:t>
      </w:r>
      <w:r>
        <w:rPr>
          <w:rFonts w:cs="Arial"/>
          <w:sz w:val="22"/>
        </w:rPr>
        <w:t xml:space="preserve"> untersucht werden</w:t>
      </w:r>
      <w:r w:rsidR="00800FD5">
        <w:rPr>
          <w:rFonts w:cs="Arial"/>
          <w:sz w:val="22"/>
        </w:rPr>
        <w:t xml:space="preserve">, beispielsweise Emotionsregulation, Kindheitstraumata, oder Einnahme von Psychopharmaka. </w:t>
      </w:r>
    </w:p>
    <w:p w:rsidR="00800FD5" w:rsidRDefault="00800FD5" w:rsidP="001B5871">
      <w:pPr>
        <w:jc w:val="both"/>
        <w:rPr>
          <w:rFonts w:cs="Arial"/>
          <w:sz w:val="22"/>
        </w:rPr>
      </w:pPr>
    </w:p>
    <w:p w:rsidR="00800FD5" w:rsidRPr="00800FD5" w:rsidRDefault="00800FD5" w:rsidP="001B5871">
      <w:pPr>
        <w:jc w:val="both"/>
        <w:rPr>
          <w:rFonts w:cs="Arial"/>
          <w:b/>
          <w:sz w:val="22"/>
        </w:rPr>
      </w:pPr>
      <w:r w:rsidRPr="00800FD5">
        <w:rPr>
          <w:rFonts w:cs="Arial"/>
          <w:b/>
          <w:sz w:val="22"/>
        </w:rPr>
        <w:t>Was befürchten Patienten*innen während der Exposition?</w:t>
      </w:r>
    </w:p>
    <w:p w:rsidR="00CD29AC" w:rsidRPr="00CD29AC" w:rsidRDefault="001B5871" w:rsidP="001B5871">
      <w:pPr>
        <w:jc w:val="both"/>
        <w:rPr>
          <w:rFonts w:cs="Arial"/>
          <w:sz w:val="22"/>
        </w:rPr>
      </w:pPr>
      <w:r>
        <w:rPr>
          <w:rFonts w:cs="Arial"/>
          <w:sz w:val="22"/>
        </w:rPr>
        <w:t xml:space="preserve">Während traditionelle Expositionsmodelle Angsthierarchien und Habituation betonen, fokussieren neuere Ansätze auf der Widerlegung von Bedrohungserwartungen (Befürchtungen).  Hier sollen die individuellen </w:t>
      </w:r>
      <w:r w:rsidR="00800FD5">
        <w:rPr>
          <w:rFonts w:cs="Arial"/>
          <w:sz w:val="22"/>
        </w:rPr>
        <w:t>Befürchtungen</w:t>
      </w:r>
      <w:r>
        <w:rPr>
          <w:rFonts w:cs="Arial"/>
          <w:sz w:val="22"/>
        </w:rPr>
        <w:t>,</w:t>
      </w:r>
      <w:r w:rsidR="00800FD5">
        <w:rPr>
          <w:rFonts w:cs="Arial"/>
          <w:sz w:val="22"/>
        </w:rPr>
        <w:t xml:space="preserve"> die Patienten*innen im Rahmen von naturalistischen Expositionsübungen in einem standardisierten Übungsprotokoll </w:t>
      </w:r>
      <w:r>
        <w:rPr>
          <w:rFonts w:cs="Arial"/>
          <w:sz w:val="22"/>
        </w:rPr>
        <w:t>angeben, inhaltlich analysiert werden.</w:t>
      </w:r>
    </w:p>
    <w:p w:rsidR="001933E1" w:rsidRDefault="001933E1" w:rsidP="001B5871">
      <w:pPr>
        <w:jc w:val="both"/>
        <w:rPr>
          <w:rFonts w:cs="Arial"/>
          <w:b/>
          <w:sz w:val="22"/>
        </w:rPr>
      </w:pPr>
    </w:p>
    <w:p w:rsidR="00800FD5" w:rsidRDefault="00800FD5" w:rsidP="001B5871">
      <w:pPr>
        <w:jc w:val="both"/>
        <w:rPr>
          <w:rFonts w:cs="Arial"/>
          <w:b/>
          <w:sz w:val="22"/>
        </w:rPr>
      </w:pPr>
      <w:r>
        <w:rPr>
          <w:rFonts w:cs="Arial"/>
          <w:b/>
          <w:sz w:val="22"/>
        </w:rPr>
        <w:t>Die Rolle erlebte Angst und subjektiver Befürchtung in der Exposition</w:t>
      </w:r>
    </w:p>
    <w:p w:rsidR="00800FD5" w:rsidRPr="001B5871" w:rsidRDefault="001B5871" w:rsidP="001B5871">
      <w:pPr>
        <w:jc w:val="both"/>
        <w:rPr>
          <w:rFonts w:cs="Arial"/>
          <w:sz w:val="22"/>
        </w:rPr>
      </w:pPr>
      <w:r w:rsidRPr="001B5871">
        <w:rPr>
          <w:rFonts w:cs="Arial"/>
          <w:sz w:val="22"/>
        </w:rPr>
        <w:t>Obwohl Exposition als Methode der ersten Wahl gilt, sind die genauen Wirkprozesse unklar. Hier sollen zwei potentielle Wirkprozesse untersucht werden:  Erlebte Angst und deren Habituation sowie die Widerlegung von Befürchtung.</w:t>
      </w:r>
    </w:p>
    <w:p w:rsidR="00800FD5" w:rsidRDefault="00800FD5" w:rsidP="001B5871">
      <w:pPr>
        <w:jc w:val="both"/>
        <w:rPr>
          <w:rFonts w:cs="Arial"/>
          <w:b/>
          <w:sz w:val="22"/>
        </w:rPr>
      </w:pPr>
    </w:p>
    <w:p w:rsidR="00800FD5" w:rsidRDefault="00800FD5" w:rsidP="001B5871">
      <w:pPr>
        <w:jc w:val="both"/>
        <w:rPr>
          <w:rFonts w:cs="Arial"/>
          <w:b/>
          <w:sz w:val="22"/>
        </w:rPr>
      </w:pPr>
      <w:r>
        <w:rPr>
          <w:rFonts w:cs="Arial"/>
          <w:b/>
          <w:sz w:val="22"/>
        </w:rPr>
        <w:t>Wie verändert sich individuelles Vermeidungsverhalten im Therapieverlauf?</w:t>
      </w:r>
    </w:p>
    <w:p w:rsidR="00800FD5" w:rsidRPr="001B5871" w:rsidRDefault="001B5871" w:rsidP="001B5871">
      <w:pPr>
        <w:jc w:val="both"/>
        <w:rPr>
          <w:rFonts w:cs="Arial"/>
          <w:sz w:val="22"/>
        </w:rPr>
      </w:pPr>
      <w:r w:rsidRPr="001B5871">
        <w:rPr>
          <w:rFonts w:cs="Arial"/>
          <w:sz w:val="22"/>
        </w:rPr>
        <w:t xml:space="preserve">Vermeidungsverhalten ist ein zentrales Symptom bei Angststörungen und die Reduktion pathologischen Vermeidens essentiell für einen langfristigen Therapieerfolg. Hier soll untersucht werden, wie sich individuelle Vermeidung, erfasst durch einen neu entwickelten Fragebogen, über den Verlauf einer Therapie entwickelt. </w:t>
      </w:r>
    </w:p>
    <w:p w:rsidR="001B5871" w:rsidRDefault="001B5871" w:rsidP="001B5871">
      <w:pPr>
        <w:jc w:val="both"/>
        <w:rPr>
          <w:rFonts w:cs="Arial"/>
          <w:b/>
          <w:sz w:val="22"/>
        </w:rPr>
      </w:pPr>
    </w:p>
    <w:p w:rsidR="001B5871" w:rsidRDefault="001B5871" w:rsidP="001B5871">
      <w:pPr>
        <w:jc w:val="both"/>
        <w:rPr>
          <w:rFonts w:cs="Arial"/>
          <w:b/>
          <w:sz w:val="22"/>
        </w:rPr>
      </w:pPr>
    </w:p>
    <w:p w:rsidR="001B5871" w:rsidRDefault="001B5871" w:rsidP="001B5871">
      <w:pPr>
        <w:jc w:val="both"/>
        <w:rPr>
          <w:rFonts w:cs="Arial"/>
          <w:b/>
          <w:sz w:val="22"/>
        </w:rPr>
      </w:pPr>
    </w:p>
    <w:p w:rsidR="001B5871" w:rsidRDefault="001B5871" w:rsidP="001B5871">
      <w:pPr>
        <w:jc w:val="both"/>
        <w:rPr>
          <w:rFonts w:cs="Arial"/>
          <w:b/>
          <w:sz w:val="22"/>
        </w:rPr>
      </w:pPr>
      <w:r>
        <w:rPr>
          <w:rFonts w:cs="Arial"/>
          <w:b/>
          <w:sz w:val="22"/>
        </w:rPr>
        <w:t>Bei Interesse melden Sie sich bei: andre.pittig@uni-wuerzburg.de</w:t>
      </w:r>
    </w:p>
    <w:sectPr w:rsidR="001B5871" w:rsidSect="00247C9A">
      <w:headerReference w:type="even" r:id="rId8"/>
      <w:headerReference w:type="default" r:id="rId9"/>
      <w:headerReference w:type="first" r:id="rId10"/>
      <w:type w:val="continuous"/>
      <w:pgSz w:w="11906" w:h="16838" w:code="9"/>
      <w:pgMar w:top="907" w:right="1558" w:bottom="1077" w:left="1276"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BC8" w:rsidRDefault="003B6BC8">
      <w:r>
        <w:separator/>
      </w:r>
    </w:p>
  </w:endnote>
  <w:endnote w:type="continuationSeparator" w:id="0">
    <w:p w:rsidR="003B6BC8" w:rsidRDefault="003B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BC8" w:rsidRDefault="003B6BC8">
      <w:r>
        <w:separator/>
      </w:r>
    </w:p>
  </w:footnote>
  <w:footnote w:type="continuationSeparator" w:id="0">
    <w:p w:rsidR="003B6BC8" w:rsidRDefault="003B6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29" w:rsidRDefault="00FE7829" w:rsidP="00D902F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E7829" w:rsidRDefault="00FE7829" w:rsidP="00FE782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29" w:rsidRDefault="00FE7829" w:rsidP="00D902F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47C9A">
      <w:rPr>
        <w:rStyle w:val="Seitenzahl"/>
        <w:noProof/>
      </w:rPr>
      <w:t>2</w:t>
    </w:r>
    <w:r>
      <w:rPr>
        <w:rStyle w:val="Seitenzahl"/>
      </w:rPr>
      <w:fldChar w:fldCharType="end"/>
    </w:r>
  </w:p>
  <w:p w:rsidR="00B53EC2" w:rsidRDefault="00B53EC2" w:rsidP="000A196A">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C2" w:rsidRDefault="0048207D" w:rsidP="0048207D">
    <w:pPr>
      <w:pStyle w:val="Kopfzeile"/>
    </w:pPr>
    <w:r w:rsidRPr="00170F03">
      <w:rPr>
        <w:noProof/>
      </w:rPr>
      <w:drawing>
        <wp:inline distT="0" distB="0" distL="0" distR="0" wp14:anchorId="43DD5653" wp14:editId="1D4575F0">
          <wp:extent cx="2743200" cy="744132"/>
          <wp:effectExtent l="0" t="0" r="0" b="0"/>
          <wp:docPr id="8" name="Grafik 8" descr="Interdisziplinäres Medienwissenschaftliches Zentrum: Pr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disziplinäres Medienwissenschaftliches Zentrum: Prof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939" cy="751114"/>
                  </a:xfrm>
                  <a:prstGeom prst="rect">
                    <a:avLst/>
                  </a:prstGeom>
                  <a:noFill/>
                  <a:ln>
                    <a:noFill/>
                  </a:ln>
                </pic:spPr>
              </pic:pic>
            </a:graphicData>
          </a:graphic>
        </wp:inline>
      </w:drawing>
    </w:r>
    <w:r w:rsidR="008E308F">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ge">
                <wp:posOffset>1800225</wp:posOffset>
              </wp:positionV>
              <wp:extent cx="344805" cy="114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EC2" w:rsidRDefault="00B53EC2">
                          <w:pPr>
                            <w:pStyle w:val="Kopfzeile"/>
                            <w:rPr>
                              <w:noProof/>
                              <w:vanish/>
                              <w:sz w:val="16"/>
                              <w:szCs w:val="16"/>
                            </w:rPr>
                          </w:pPr>
                          <w:r>
                            <w:rPr>
                              <w:noProof/>
                              <w:vanish/>
                              <w:sz w:val="16"/>
                              <w:szCs w:val="16"/>
                            </w:rPr>
                            <w:t>Fenster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in;margin-top:141.75pt;width:27.1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rcrgIAAKg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" filled="f" stroked="f">
              <v:textbox inset="0,0,0,0">
                <w:txbxContent>
                  <w:p w:rsidR="00B53EC2" w:rsidRDefault="00B53EC2">
                    <w:pPr>
                      <w:pStyle w:val="Kopfzeile"/>
                      <w:rPr>
                        <w:noProof/>
                        <w:vanish/>
                        <w:sz w:val="16"/>
                        <w:szCs w:val="16"/>
                      </w:rPr>
                    </w:pPr>
                    <w:r>
                      <w:rPr>
                        <w:noProof/>
                        <w:vanish/>
                        <w:sz w:val="16"/>
                        <w:szCs w:val="16"/>
                      </w:rPr>
                      <w:t>Fenster</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2A0B"/>
    <w:multiLevelType w:val="singleLevel"/>
    <w:tmpl w:val="623E58BA"/>
    <w:lvl w:ilvl="0">
      <w:start w:val="13"/>
      <w:numFmt w:val="bullet"/>
      <w:lvlText w:val="-"/>
      <w:lvlJc w:val="left"/>
      <w:pPr>
        <w:tabs>
          <w:tab w:val="num" w:pos="360"/>
        </w:tabs>
        <w:ind w:left="360" w:hanging="360"/>
      </w:pPr>
      <w:rPr>
        <w:rFonts w:hint="default"/>
        <w:b/>
      </w:rPr>
    </w:lvl>
  </w:abstractNum>
  <w:abstractNum w:abstractNumId="1" w15:restartNumberingAfterBreak="0">
    <w:nsid w:val="54D94E8E"/>
    <w:multiLevelType w:val="hybridMultilevel"/>
    <w:tmpl w:val="230831AC"/>
    <w:lvl w:ilvl="0" w:tplc="9BEAE05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931ED2"/>
    <w:multiLevelType w:val="hybridMultilevel"/>
    <w:tmpl w:val="94B457BA"/>
    <w:lvl w:ilvl="0" w:tplc="B172D5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7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B4"/>
    <w:rsid w:val="00006819"/>
    <w:rsid w:val="00060F4F"/>
    <w:rsid w:val="00073093"/>
    <w:rsid w:val="0007509B"/>
    <w:rsid w:val="00082198"/>
    <w:rsid w:val="000847BD"/>
    <w:rsid w:val="00092093"/>
    <w:rsid w:val="0009332D"/>
    <w:rsid w:val="00093A46"/>
    <w:rsid w:val="000A081C"/>
    <w:rsid w:val="000A196A"/>
    <w:rsid w:val="000A3871"/>
    <w:rsid w:val="000B6A07"/>
    <w:rsid w:val="000C099A"/>
    <w:rsid w:val="000C3E71"/>
    <w:rsid w:val="000E156F"/>
    <w:rsid w:val="000E1782"/>
    <w:rsid w:val="000E4DAF"/>
    <w:rsid w:val="00113A4F"/>
    <w:rsid w:val="0011722E"/>
    <w:rsid w:val="00117FB5"/>
    <w:rsid w:val="00132B64"/>
    <w:rsid w:val="001420E7"/>
    <w:rsid w:val="001716DE"/>
    <w:rsid w:val="0017790D"/>
    <w:rsid w:val="00187EBB"/>
    <w:rsid w:val="001933E1"/>
    <w:rsid w:val="001A7071"/>
    <w:rsid w:val="001B1C76"/>
    <w:rsid w:val="001B34FA"/>
    <w:rsid w:val="001B5871"/>
    <w:rsid w:val="001D5591"/>
    <w:rsid w:val="0020422E"/>
    <w:rsid w:val="00205946"/>
    <w:rsid w:val="0022215F"/>
    <w:rsid w:val="00225C0B"/>
    <w:rsid w:val="002476FF"/>
    <w:rsid w:val="00247C9A"/>
    <w:rsid w:val="00291113"/>
    <w:rsid w:val="002A5289"/>
    <w:rsid w:val="002B0A1D"/>
    <w:rsid w:val="002B1955"/>
    <w:rsid w:val="002C3EB5"/>
    <w:rsid w:val="002C60F9"/>
    <w:rsid w:val="002D3161"/>
    <w:rsid w:val="002E2436"/>
    <w:rsid w:val="002E6466"/>
    <w:rsid w:val="002F260A"/>
    <w:rsid w:val="003053F0"/>
    <w:rsid w:val="00313839"/>
    <w:rsid w:val="0032038B"/>
    <w:rsid w:val="0032660C"/>
    <w:rsid w:val="003417B4"/>
    <w:rsid w:val="00347360"/>
    <w:rsid w:val="0036058A"/>
    <w:rsid w:val="00361202"/>
    <w:rsid w:val="00361A84"/>
    <w:rsid w:val="00362234"/>
    <w:rsid w:val="00364028"/>
    <w:rsid w:val="0037597B"/>
    <w:rsid w:val="00377EDA"/>
    <w:rsid w:val="003829E4"/>
    <w:rsid w:val="0038379D"/>
    <w:rsid w:val="003B6BC8"/>
    <w:rsid w:val="003C03AE"/>
    <w:rsid w:val="003E58DC"/>
    <w:rsid w:val="003F6CF9"/>
    <w:rsid w:val="004138BD"/>
    <w:rsid w:val="00417C96"/>
    <w:rsid w:val="00444DB0"/>
    <w:rsid w:val="0048207D"/>
    <w:rsid w:val="00483AFA"/>
    <w:rsid w:val="00485C23"/>
    <w:rsid w:val="00487223"/>
    <w:rsid w:val="00494354"/>
    <w:rsid w:val="004C0AD7"/>
    <w:rsid w:val="004C0E8C"/>
    <w:rsid w:val="004C5C85"/>
    <w:rsid w:val="004D417D"/>
    <w:rsid w:val="004F45B9"/>
    <w:rsid w:val="00517347"/>
    <w:rsid w:val="0052517A"/>
    <w:rsid w:val="005336CA"/>
    <w:rsid w:val="00537AED"/>
    <w:rsid w:val="005428BC"/>
    <w:rsid w:val="00555C92"/>
    <w:rsid w:val="00555DDF"/>
    <w:rsid w:val="00556637"/>
    <w:rsid w:val="0056136A"/>
    <w:rsid w:val="00570BB9"/>
    <w:rsid w:val="00577290"/>
    <w:rsid w:val="00582F1D"/>
    <w:rsid w:val="00585178"/>
    <w:rsid w:val="005920FB"/>
    <w:rsid w:val="00594C27"/>
    <w:rsid w:val="005A0926"/>
    <w:rsid w:val="005A7A88"/>
    <w:rsid w:val="005B4FA1"/>
    <w:rsid w:val="005B5CF2"/>
    <w:rsid w:val="005D3679"/>
    <w:rsid w:val="005E413A"/>
    <w:rsid w:val="00607788"/>
    <w:rsid w:val="0061079B"/>
    <w:rsid w:val="00611099"/>
    <w:rsid w:val="00612EC0"/>
    <w:rsid w:val="006212BE"/>
    <w:rsid w:val="00627815"/>
    <w:rsid w:val="00635744"/>
    <w:rsid w:val="00636A85"/>
    <w:rsid w:val="00636C17"/>
    <w:rsid w:val="00636F45"/>
    <w:rsid w:val="006552D1"/>
    <w:rsid w:val="00661AB7"/>
    <w:rsid w:val="0067484B"/>
    <w:rsid w:val="006756E0"/>
    <w:rsid w:val="00695D7F"/>
    <w:rsid w:val="006A270F"/>
    <w:rsid w:val="006B2BD3"/>
    <w:rsid w:val="006C6046"/>
    <w:rsid w:val="006D4068"/>
    <w:rsid w:val="006F5668"/>
    <w:rsid w:val="006F7B8E"/>
    <w:rsid w:val="007046A8"/>
    <w:rsid w:val="00723E28"/>
    <w:rsid w:val="00724B39"/>
    <w:rsid w:val="00734DBD"/>
    <w:rsid w:val="00736D79"/>
    <w:rsid w:val="00762353"/>
    <w:rsid w:val="00763096"/>
    <w:rsid w:val="007727B7"/>
    <w:rsid w:val="00772DCA"/>
    <w:rsid w:val="007769BF"/>
    <w:rsid w:val="007846D7"/>
    <w:rsid w:val="007C6600"/>
    <w:rsid w:val="00800FD5"/>
    <w:rsid w:val="00810288"/>
    <w:rsid w:val="00814742"/>
    <w:rsid w:val="008314B1"/>
    <w:rsid w:val="00831818"/>
    <w:rsid w:val="008728A8"/>
    <w:rsid w:val="008810BD"/>
    <w:rsid w:val="00881D2E"/>
    <w:rsid w:val="00887F0C"/>
    <w:rsid w:val="008919EF"/>
    <w:rsid w:val="00897D87"/>
    <w:rsid w:val="008A187A"/>
    <w:rsid w:val="008B7358"/>
    <w:rsid w:val="008C04B5"/>
    <w:rsid w:val="008C15FD"/>
    <w:rsid w:val="008D3592"/>
    <w:rsid w:val="008D53EA"/>
    <w:rsid w:val="008E308F"/>
    <w:rsid w:val="008F7C09"/>
    <w:rsid w:val="00901480"/>
    <w:rsid w:val="009168C9"/>
    <w:rsid w:val="009224DA"/>
    <w:rsid w:val="009260BA"/>
    <w:rsid w:val="00937FDA"/>
    <w:rsid w:val="0094133C"/>
    <w:rsid w:val="00950808"/>
    <w:rsid w:val="00956206"/>
    <w:rsid w:val="00961509"/>
    <w:rsid w:val="009760F6"/>
    <w:rsid w:val="00997F27"/>
    <w:rsid w:val="009B0190"/>
    <w:rsid w:val="009B1F51"/>
    <w:rsid w:val="009E168A"/>
    <w:rsid w:val="009F1043"/>
    <w:rsid w:val="00A23014"/>
    <w:rsid w:val="00A24257"/>
    <w:rsid w:val="00A315AB"/>
    <w:rsid w:val="00A339C0"/>
    <w:rsid w:val="00A5090D"/>
    <w:rsid w:val="00A54992"/>
    <w:rsid w:val="00A578B7"/>
    <w:rsid w:val="00A665E0"/>
    <w:rsid w:val="00A777DA"/>
    <w:rsid w:val="00A95C7E"/>
    <w:rsid w:val="00AA20F8"/>
    <w:rsid w:val="00AB0956"/>
    <w:rsid w:val="00AD7A2A"/>
    <w:rsid w:val="00AF0F2B"/>
    <w:rsid w:val="00B14E00"/>
    <w:rsid w:val="00B21758"/>
    <w:rsid w:val="00B3108A"/>
    <w:rsid w:val="00B50822"/>
    <w:rsid w:val="00B51270"/>
    <w:rsid w:val="00B53EC2"/>
    <w:rsid w:val="00B84CF6"/>
    <w:rsid w:val="00B86855"/>
    <w:rsid w:val="00B8784A"/>
    <w:rsid w:val="00B95EE3"/>
    <w:rsid w:val="00BB0EA7"/>
    <w:rsid w:val="00BF3BE1"/>
    <w:rsid w:val="00C61282"/>
    <w:rsid w:val="00CA6E3C"/>
    <w:rsid w:val="00CC4DCF"/>
    <w:rsid w:val="00CD29AC"/>
    <w:rsid w:val="00CD641D"/>
    <w:rsid w:val="00CF24A9"/>
    <w:rsid w:val="00CF2AEA"/>
    <w:rsid w:val="00D018B4"/>
    <w:rsid w:val="00D01966"/>
    <w:rsid w:val="00D07470"/>
    <w:rsid w:val="00D17B7A"/>
    <w:rsid w:val="00D424BA"/>
    <w:rsid w:val="00D451BA"/>
    <w:rsid w:val="00D560A2"/>
    <w:rsid w:val="00D610D2"/>
    <w:rsid w:val="00D83B70"/>
    <w:rsid w:val="00D85FC8"/>
    <w:rsid w:val="00D902F0"/>
    <w:rsid w:val="00D91EAC"/>
    <w:rsid w:val="00D97AE6"/>
    <w:rsid w:val="00DA14C4"/>
    <w:rsid w:val="00DA5598"/>
    <w:rsid w:val="00DB2244"/>
    <w:rsid w:val="00DB4D03"/>
    <w:rsid w:val="00DB5E3F"/>
    <w:rsid w:val="00DC5AA1"/>
    <w:rsid w:val="00DF7125"/>
    <w:rsid w:val="00DF74F2"/>
    <w:rsid w:val="00E00271"/>
    <w:rsid w:val="00E00F9A"/>
    <w:rsid w:val="00E055E6"/>
    <w:rsid w:val="00E063B1"/>
    <w:rsid w:val="00E13452"/>
    <w:rsid w:val="00E136A4"/>
    <w:rsid w:val="00E40A75"/>
    <w:rsid w:val="00E445CB"/>
    <w:rsid w:val="00E62AD1"/>
    <w:rsid w:val="00E81749"/>
    <w:rsid w:val="00EA3721"/>
    <w:rsid w:val="00EC1B3E"/>
    <w:rsid w:val="00ED03D0"/>
    <w:rsid w:val="00EE7A94"/>
    <w:rsid w:val="00EF48B5"/>
    <w:rsid w:val="00EF7A95"/>
    <w:rsid w:val="00F0697B"/>
    <w:rsid w:val="00F07A0B"/>
    <w:rsid w:val="00F178EF"/>
    <w:rsid w:val="00F252FD"/>
    <w:rsid w:val="00F25F9B"/>
    <w:rsid w:val="00F35B40"/>
    <w:rsid w:val="00F46EC5"/>
    <w:rsid w:val="00F56606"/>
    <w:rsid w:val="00F657E7"/>
    <w:rsid w:val="00F8626B"/>
    <w:rsid w:val="00F95FD0"/>
    <w:rsid w:val="00F978F5"/>
    <w:rsid w:val="00FB7056"/>
    <w:rsid w:val="00FB7EC9"/>
    <w:rsid w:val="00FD164B"/>
    <w:rsid w:val="00FE0CC4"/>
    <w:rsid w:val="00FE251B"/>
    <w:rsid w:val="00FE3008"/>
    <w:rsid w:val="00FE7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D76D3F-6C4D-4D53-9BD9-1793BDAB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paragraph" w:styleId="berschrift1">
    <w:name w:val="heading 1"/>
    <w:basedOn w:val="Standard"/>
    <w:next w:val="Standard"/>
    <w:qFormat/>
    <w:pPr>
      <w:keepNext/>
      <w:framePr w:hSpace="141" w:wrap="around" w:vAnchor="page" w:hAnchor="margin" w:y="681"/>
      <w:tabs>
        <w:tab w:val="left" w:pos="4500"/>
      </w:tabs>
      <w:jc w:val="righ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A23014"/>
    <w:rPr>
      <w:rFonts w:ascii="Tahoma" w:hAnsi="Tahoma" w:cs="Tahoma"/>
      <w:sz w:val="16"/>
      <w:szCs w:val="16"/>
    </w:rPr>
  </w:style>
  <w:style w:type="character" w:customStyle="1" w:styleId="FuzeileZchn">
    <w:name w:val="Fußzeile Zchn"/>
    <w:link w:val="Fuzeile"/>
    <w:rsid w:val="002B0A1D"/>
    <w:rPr>
      <w:rFonts w:ascii="Arial" w:hAnsi="Arial"/>
      <w:szCs w:val="24"/>
    </w:rPr>
  </w:style>
  <w:style w:type="table" w:customStyle="1" w:styleId="Tabellengitternetz">
    <w:name w:val="Tabellengitternetz"/>
    <w:basedOn w:val="NormaleTabelle"/>
    <w:rsid w:val="002B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ugszeile">
    <w:name w:val="Bezugszeile"/>
    <w:basedOn w:val="Standard"/>
    <w:rsid w:val="002B0A1D"/>
    <w:pPr>
      <w:framePr w:hSpace="142" w:wrap="around" w:vAnchor="page" w:hAnchor="margin" w:y="5473"/>
      <w:suppressOverlap/>
    </w:pPr>
    <w:rPr>
      <w:sz w:val="12"/>
      <w:szCs w:val="22"/>
    </w:rPr>
  </w:style>
  <w:style w:type="paragraph" w:customStyle="1" w:styleId="Betreff">
    <w:name w:val="Betreff"/>
    <w:basedOn w:val="Standard"/>
    <w:rsid w:val="002B0A1D"/>
    <w:pPr>
      <w:spacing w:before="480" w:after="360"/>
    </w:pPr>
    <w:rPr>
      <w:b/>
      <w:sz w:val="16"/>
      <w:szCs w:val="22"/>
    </w:rPr>
  </w:style>
  <w:style w:type="character" w:customStyle="1" w:styleId="email">
    <w:name w:val="email"/>
    <w:rsid w:val="00724B39"/>
  </w:style>
  <w:style w:type="table" w:styleId="Gitternetztabelle1hell">
    <w:name w:val="Grid Table 1 Light"/>
    <w:basedOn w:val="NormaleTabelle"/>
    <w:uiPriority w:val="46"/>
    <w:rsid w:val="001933E1"/>
    <w:rPr>
      <w:rFonts w:ascii="Arial" w:eastAsiaTheme="minorHAnsi" w:hAnsi="Arial" w:cs="Arial"/>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247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3A221-C344-4CBB-9B3C-8A89E780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2113</CharactersWithSpaces>
  <SharedDoc>false</SharedDoc>
  <HLinks>
    <vt:vector size="36" baseType="variant">
      <vt:variant>
        <vt:i4>3145728</vt:i4>
      </vt:variant>
      <vt:variant>
        <vt:i4>15</vt:i4>
      </vt:variant>
      <vt:variant>
        <vt:i4>0</vt:i4>
      </vt:variant>
      <vt:variant>
        <vt:i4>5</vt:i4>
      </vt:variant>
      <vt:variant>
        <vt:lpwstr>mailto:andre.pittig@uni-wuerzburg.de</vt:lpwstr>
      </vt:variant>
      <vt:variant>
        <vt:lpwstr/>
      </vt:variant>
      <vt:variant>
        <vt:i4>1179703</vt:i4>
      </vt:variant>
      <vt:variant>
        <vt:i4>12</vt:i4>
      </vt:variant>
      <vt:variant>
        <vt:i4>0</vt:i4>
      </vt:variant>
      <vt:variant>
        <vt:i4>5</vt:i4>
      </vt:variant>
      <vt:variant>
        <vt:lpwstr>mailto:krebs@psychologie.uni-wuerzburg.de</vt:lpwstr>
      </vt:variant>
      <vt:variant>
        <vt:lpwstr/>
      </vt:variant>
      <vt:variant>
        <vt:i4>7012418</vt:i4>
      </vt:variant>
      <vt:variant>
        <vt:i4>9</vt:i4>
      </vt:variant>
      <vt:variant>
        <vt:i4>0</vt:i4>
      </vt:variant>
      <vt:variant>
        <vt:i4>5</vt:i4>
      </vt:variant>
      <vt:variant>
        <vt:lpwstr>mailto:marta.andreatta@uni-wuerzburg.de</vt:lpwstr>
      </vt:variant>
      <vt:variant>
        <vt:lpwstr/>
      </vt:variant>
      <vt:variant>
        <vt:i4>65573</vt:i4>
      </vt:variant>
      <vt:variant>
        <vt:i4>6</vt:i4>
      </vt:variant>
      <vt:variant>
        <vt:i4>0</vt:i4>
      </vt:variant>
      <vt:variant>
        <vt:i4>5</vt:i4>
      </vt:variant>
      <vt:variant>
        <vt:lpwstr>mailto:andrea.kuebler@uni-wuerzburg.de</vt:lpwstr>
      </vt:variant>
      <vt:variant>
        <vt:lpwstr/>
      </vt:variant>
      <vt:variant>
        <vt:i4>1507371</vt:i4>
      </vt:variant>
      <vt:variant>
        <vt:i4>3</vt:i4>
      </vt:variant>
      <vt:variant>
        <vt:i4>0</vt:i4>
      </vt:variant>
      <vt:variant>
        <vt:i4>5</vt:i4>
      </vt:variant>
      <vt:variant>
        <vt:lpwstr>mailto:hewig@psychologie.uni-wuerzburg.de</vt:lpwstr>
      </vt:variant>
      <vt:variant>
        <vt:lpwstr/>
      </vt:variant>
      <vt:variant>
        <vt:i4>983080</vt:i4>
      </vt:variant>
      <vt:variant>
        <vt:i4>0</vt:i4>
      </vt:variant>
      <vt:variant>
        <vt:i4>0</vt:i4>
      </vt:variant>
      <vt:variant>
        <vt:i4>5</vt:i4>
      </vt:variant>
      <vt:variant>
        <vt:lpwstr>mailto:l-psy1@psychologie.uni-wuerzburg.de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Roland Treffer</dc:creator>
  <cp:keywords/>
  <dc:description/>
  <cp:lastModifiedBy>Anastasiadis, Martina</cp:lastModifiedBy>
  <cp:revision>2</cp:revision>
  <cp:lastPrinted>2015-01-20T09:27:00Z</cp:lastPrinted>
  <dcterms:created xsi:type="dcterms:W3CDTF">2021-04-28T08:27:00Z</dcterms:created>
  <dcterms:modified xsi:type="dcterms:W3CDTF">2021-04-28T08:27:00Z</dcterms:modified>
</cp:coreProperties>
</file>